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jc w:val="center"/>
        <w:rPr>
          <w:sz w:val="21"/>
          <w:szCs w:val="21"/>
        </w:rPr>
      </w:pPr>
      <w:r w:rsidDel="00000000" w:rsidR="00000000" w:rsidRPr="00000000">
        <w:rPr>
          <w:sz w:val="21"/>
          <w:szCs w:val="21"/>
        </w:rPr>
        <w:drawing>
          <wp:inline distB="114300" distT="114300" distL="114300" distR="114300">
            <wp:extent cx="1575844" cy="118586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575844" cy="11858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jc w:val="center"/>
        <w:rPr>
          <w:b w:val="1"/>
          <w:sz w:val="24"/>
          <w:szCs w:val="24"/>
          <w:u w:val="single"/>
        </w:rPr>
      </w:pPr>
      <w:r w:rsidDel="00000000" w:rsidR="00000000" w:rsidRPr="00000000">
        <w:rPr>
          <w:b w:val="1"/>
          <w:sz w:val="24"/>
          <w:szCs w:val="24"/>
          <w:u w:val="single"/>
          <w:rtl w:val="0"/>
        </w:rPr>
        <w:t xml:space="preserve">Puppy Contract</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sz w:val="21"/>
          <w:szCs w:val="21"/>
          <w:rtl w:val="0"/>
        </w:rPr>
        <w:t xml:space="preserve">Name: __________  Breed: Great Dane   Color: _____ DOB:___March 18th 2020____</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sz w:val="21"/>
          <w:szCs w:val="21"/>
          <w:rtl w:val="0"/>
        </w:rPr>
        <w:t xml:space="preserve">Purchase Price: $_______ Type of Registration: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sz w:val="21"/>
          <w:szCs w:val="21"/>
          <w:rtl w:val="0"/>
        </w:rPr>
        <w:t xml:space="preserve">Sire: ___Diesel’s Chronicles of Riddick Von Kaiser_____________________________________</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sz w:val="21"/>
          <w:szCs w:val="21"/>
          <w:rtl w:val="0"/>
        </w:rPr>
        <w:t xml:space="preserve">Dam: ____McKay’s Lennon _____________________________________________</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sz w:val="21"/>
          <w:szCs w:val="21"/>
          <w:rtl w:val="0"/>
        </w:rPr>
        <w:t xml:space="preserve">This contract is solely between named seller/breeder and named buyer</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sz w:val="21"/>
          <w:szCs w:val="21"/>
          <w:rtl w:val="0"/>
        </w:rPr>
        <w:t xml:space="preserve">Buyer:____________________________</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sz w:val="21"/>
          <w:szCs w:val="21"/>
          <w:rtl w:val="0"/>
        </w:rPr>
        <w:t xml:space="preserve">Seller: Veronica McKay with Adebel Farms Animal Breeding</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sz w:val="21"/>
          <w:szCs w:val="21"/>
          <w:rtl w:val="0"/>
        </w:rPr>
        <w:t xml:space="preserve">Payments must be made in full before receiving/shipping the puppy. All shipping costs are the responsibility of the buyer.</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sz w:val="21"/>
          <w:szCs w:val="21"/>
          <w:rtl w:val="0"/>
        </w:rPr>
        <w:t xml:space="preserve">Option of pick up at my home is always available.</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sz w:val="21"/>
          <w:szCs w:val="21"/>
          <w:rtl w:val="0"/>
        </w:rPr>
        <w:t xml:space="preserve">A non-fefundable deposit of $ 500.00 must be paid in order for the breeder to reserve or hold a specific puppy. No refunds will be made of deposits/payments unless the bite is not correct at 8 weeks old or the puppy is in horrible condition and is not fit for sale.</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sz w:val="21"/>
          <w:szCs w:val="21"/>
          <w:rtl w:val="0"/>
        </w:rPr>
        <w:t xml:space="preserve">1) A licensed Veterinarian must check this puppy within 72 hours from the time of pick up. Copy of the report must be sent to the breeder.</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sz w:val="21"/>
          <w:szCs w:val="21"/>
          <w:rtl w:val="0"/>
        </w:rPr>
        <w:t xml:space="preserve">2) Seller guarantees this puppy to be in good health at the time of pick up with all vaccinations and de-worming up to date.</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sz w:val="21"/>
          <w:szCs w:val="21"/>
          <w:rtl w:val="0"/>
        </w:rPr>
        <w:t xml:space="preserve">3) Health issues that can be cured by medication or minor surgery are not covered by the breeder.</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sz w:val="21"/>
          <w:szCs w:val="21"/>
          <w:rtl w:val="0"/>
        </w:rPr>
        <w:t xml:space="preserve">4) All puppies will be up to date with age appropriate vaccinations but puppies are still vulnerable to viral and/or bacterial infections including any puppy diseases. It is the buyer’s responsibility to finish the Puppy Booster vaccines, they should be given every 3-4 weeks, until the puppy is 16 weeks of age. Every Adebel Farms puppy should be given vaccines by a licensed Veterinarian only, NEVER given vaccines from a Feed Store. If feed store vaccinations are given, you are forfeiting your Health Guarantee.</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sz w:val="21"/>
          <w:szCs w:val="21"/>
          <w:rtl w:val="0"/>
        </w:rPr>
        <w:t xml:space="preserve">5) Breeder provides a safe &amp; healthy environment for all puppies while in my care and are not exposed to communicable diseases.</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sz w:val="21"/>
          <w:szCs w:val="21"/>
          <w:rtl w:val="0"/>
        </w:rPr>
        <w:t xml:space="preserve">Breeder does not guarantee against any puppy diseases that are contracted after receiving the puppy, since the breeder cannot control what the puppy is exposed to when no longer in the care of the breeder. It is highly recommended that the puppy is not exposed or taken to new places until he/she has received all vaccinations. Breeder also does not guarantee against anything the puppy is exposed to during shipping.</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sz w:val="21"/>
          <w:szCs w:val="21"/>
          <w:rtl w:val="0"/>
        </w:rPr>
        <w:t xml:space="preserve"> 6) Breeder is not responsible for any accidents after the buyer gains physical possession of the puppy, regardless of method of shipping and/or pick up. All responsibilities of the puppy are released at the time your puppy is picked up or shipped. Breeder is also not responsible for nutrition related issues, OCD, HOD, knuckling or any growth issue due to poor nutrition/over nutrition/worms/poor care by the new owner/ lack of veterinary care ect.</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sz w:val="21"/>
          <w:szCs w:val="21"/>
          <w:rtl w:val="0"/>
        </w:rPr>
        <w:t xml:space="preserve">Great Dane puppies need a quality diet that includes a kibble/food with the following formula:</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sz w:val="21"/>
          <w:szCs w:val="21"/>
          <w:rtl w:val="0"/>
        </w:rPr>
        <w:t xml:space="preserve">Phosphorus/Calcium 1:1.2</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sz w:val="21"/>
          <w:szCs w:val="21"/>
          <w:rtl w:val="0"/>
        </w:rPr>
        <w:t xml:space="preserve">Protein: 23-30% (NEVER higher than 30%)</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sz w:val="21"/>
          <w:szCs w:val="21"/>
          <w:rtl w:val="0"/>
        </w:rPr>
        <w:t xml:space="preserve">Fat: 9%-14%</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sz w:val="21"/>
          <w:szCs w:val="21"/>
          <w:rtl w:val="0"/>
        </w:rPr>
        <w:t xml:space="preserve">Grain Free: NEVER FEED GRAIN FREE FOOD!</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sz w:val="21"/>
          <w:szCs w:val="21"/>
          <w:rtl w:val="0"/>
        </w:rPr>
        <w:t xml:space="preserve">The 2 foods that we recommend:</w:t>
      </w:r>
    </w:p>
    <w:p w:rsidR="00000000" w:rsidDel="00000000" w:rsidP="00000000" w:rsidRDefault="00000000" w:rsidRPr="00000000" w14:paraId="00000023">
      <w:pPr>
        <w:numPr>
          <w:ilvl w:val="0"/>
          <w:numId w:val="1"/>
        </w:numPr>
        <w:pBdr>
          <w:top w:color="auto" w:space="0" w:sz="0" w:val="none"/>
          <w:left w:color="auto" w:space="0" w:sz="0" w:val="none"/>
          <w:bottom w:color="auto" w:space="0" w:sz="0" w:val="none"/>
          <w:right w:color="auto" w:space="0" w:sz="0" w:val="none"/>
          <w:between w:color="auto" w:space="0" w:sz="0" w:val="none"/>
        </w:pBdr>
        <w:ind w:left="840" w:hanging="360"/>
      </w:pPr>
      <w:r w:rsidDel="00000000" w:rsidR="00000000" w:rsidRPr="00000000">
        <w:rPr>
          <w:sz w:val="21"/>
          <w:szCs w:val="21"/>
          <w:rtl w:val="0"/>
        </w:rPr>
        <w:t xml:space="preserve">Iams Large Breed Puppy or Purina One Large breed until 24 months of age, then switch to Iams/Purnia One Large Breed Adult.</w:t>
      </w:r>
    </w:p>
    <w:p w:rsidR="00000000" w:rsidDel="00000000" w:rsidP="00000000" w:rsidRDefault="00000000" w:rsidRPr="00000000" w14:paraId="00000024">
      <w:pPr>
        <w:numPr>
          <w:ilvl w:val="0"/>
          <w:numId w:val="1"/>
        </w:numPr>
        <w:pBdr>
          <w:top w:color="auto" w:space="0" w:sz="0" w:val="none"/>
          <w:left w:color="auto" w:space="0" w:sz="0" w:val="none"/>
          <w:bottom w:color="auto" w:space="0" w:sz="0" w:val="none"/>
          <w:right w:color="auto" w:space="0" w:sz="0" w:val="none"/>
          <w:between w:color="auto" w:space="0" w:sz="0" w:val="none"/>
        </w:pBdr>
        <w:ind w:left="840" w:hanging="360"/>
      </w:pPr>
      <w:r w:rsidDel="00000000" w:rsidR="00000000" w:rsidRPr="00000000">
        <w:rPr>
          <w:sz w:val="21"/>
          <w:szCs w:val="21"/>
          <w:rtl w:val="0"/>
        </w:rPr>
        <w:t xml:space="preserve">Royal Canin GIANT Breed JUNIOR until 24 months of age, then switch to Royal Canin GIANT Breed Adult.</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sz w:val="21"/>
          <w:szCs w:val="21"/>
          <w:rtl w:val="0"/>
        </w:rPr>
        <w:t xml:space="preserve">If the seller does not feed within the above formula, the seller forfeits the puppy’s Health Guarantee. There is no “one size fits all” dog food. Giant Breeds need Giant food formulas for proper growth and development.  No supplements, no added calcium or any other additives that would push a Great Dane puppy into a faster growth phase are acceptable. The only supplement that may be given is Vitamin C for certain occasions. All puppies must be kept in a lean body condition. Keep treats to a minimum.</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rtl w:val="0"/>
        </w:rPr>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sz w:val="21"/>
          <w:szCs w:val="21"/>
          <w:rtl w:val="0"/>
        </w:rPr>
        <w:t xml:space="preserve">7) No strenuous exercise until the dog is 24 months of age. This allows for proper setting of the growth plates. Grain Free Foods should NEVER be fed to an Adebel Farms puppy.</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rtl w:val="0"/>
        </w:rPr>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sz w:val="21"/>
          <w:szCs w:val="21"/>
          <w:rtl w:val="0"/>
        </w:rPr>
        <w:t xml:space="preserve">8) No puppy purchased from Adebel Farms is ever to be abused, abandoned, neglected or improperly bred (see #8B below). Buyer agrees that if at some point they can no longer care for this puppy/dog it will be returned to Adebel Farms or go to an approved home</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sz w:val="21"/>
          <w:szCs w:val="21"/>
          <w:rtl w:val="0"/>
        </w:rPr>
        <w:t xml:space="preserve">by Adebel Farms. Approval must be given in writing and home to be screened by Veronica McKay. No Adebel Farms puppy should be taken to a shelter for any reason.</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rtl w:val="0"/>
        </w:rPr>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sz w:val="21"/>
          <w:szCs w:val="21"/>
          <w:rtl w:val="0"/>
        </w:rPr>
        <w:t xml:space="preserve">8A.) ALL Puppy Buyers from Adebel Farms are REQUIRED to register their puppy with the AKC, this includes puppies sold with Limited Registration. Buyer agrees never to sell or place this puppy/dog into another home without it being spayed/neutered prior to rehoming in the new home. Unless you have written approval from the breeder. Exceptions are only given in writing with a signature, in the case of something in this agreement being changed. Puppy will come with a Microchip. Buyer agrees to keep Seller on the Microchip’s contact list along with Buyer’s up to date information for the duration of dog’s life</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sz w:val="21"/>
          <w:szCs w:val="21"/>
          <w:rtl w:val="0"/>
        </w:rPr>
        <w:t xml:space="preserve">8B) Buyer agrees to adhere to the ethical breeding standards outlined by the Great Dane Club Of America. Buyer also agrees not to breed a bitch prior to the age of 2 years old. Buyer agrees to only breed to healthy Danes, correct conformation and correct color code applies. Meaning this puppy would only be bred to a Black Mantle, Harlequin, Merle, Black w/White or solid Black from Harlequin pedigrees.</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sz w:val="21"/>
          <w:szCs w:val="21"/>
          <w:rtl w:val="0"/>
        </w:rPr>
        <w:t xml:space="preserve">This puppy is to never be mixed with a fawn, brindle, blue or black from blue bloodlines. Any breeding, accidental or not that goes against this agreement will be considered a violation and breach of this contract. Buyer must have dog’s following Preliminary Health Test completed and the results must be sent to Breeder, BEFORE breeding:</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sz w:val="21"/>
          <w:szCs w:val="21"/>
          <w:rtl w:val="0"/>
        </w:rPr>
        <w:t xml:space="preserve">1. OFA/Penn-Hip</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sz w:val="21"/>
          <w:szCs w:val="21"/>
          <w:rtl w:val="0"/>
        </w:rPr>
        <w:t xml:space="preserve">2. OFA Eye Screening</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sz w:val="21"/>
          <w:szCs w:val="21"/>
          <w:rtl w:val="0"/>
        </w:rPr>
        <w:t xml:space="preserve">3. Cardiac Screening</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sz w:val="21"/>
          <w:szCs w:val="21"/>
          <w:rtl w:val="0"/>
        </w:rPr>
        <w:t xml:space="preserve">4. Thyroid</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sz w:val="21"/>
          <w:szCs w:val="21"/>
          <w:rtl w:val="0"/>
        </w:rPr>
        <w:t xml:space="preserve"> Buyer agrees to keep breeder notified of any Dog Shows entered, results, win/points</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sz w:val="21"/>
          <w:szCs w:val="21"/>
          <w:rtl w:val="0"/>
        </w:rPr>
        <w:t xml:space="preserve">earned, and provide photos when asked. Any photos supplied directly to the Breeder or on any of the Breeder’s Social Media can be used by breeder for advertising purposes.</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rtl w:val="0"/>
        </w:rPr>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sz w:val="21"/>
          <w:szCs w:val="21"/>
          <w:rtl w:val="0"/>
        </w:rPr>
        <w:t xml:space="preserve">9) Puppies placed as show/breeding or service dog potential with full AKC Registration are not guaranteed to be show quality or exhibit qualities of service dog potential. It is impossible to know show quality or how great a service dog one might be until the dog matures into an adult. Show quality is determined by not only the breeding/pedigree, but with proper grooming/nutrition/training ect. Show/breeding potential is just that; potential and buyer has the right to show or breed the dog. Also, a dog that exhibits service dog potential, is just that as well, potential and success will be determined on the dog’s maturity and willingness to work as a service dog. The puppy/dog does not have to be spayed or neutered to have the Full AKC Registration.</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rtl w:val="0"/>
        </w:rPr>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sz w:val="21"/>
          <w:szCs w:val="21"/>
          <w:rtl w:val="0"/>
        </w:rPr>
        <w:t xml:space="preserve">10) Puppies placed as “pets” on Spay/Neuter agreements with Limited AKC Registration must be spayed or neutered between 12 Months-24 Months of age. Once spaying/neutering occurs, you must notify Breeder in writing.</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rtl w:val="0"/>
        </w:rPr>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sz w:val="21"/>
          <w:szCs w:val="21"/>
          <w:rtl w:val="0"/>
        </w:rPr>
        <w:t xml:space="preserve">11) Conditional Health Guarantee:</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sz w:val="21"/>
          <w:szCs w:val="21"/>
          <w:rtl w:val="0"/>
        </w:rPr>
        <w:t xml:space="preserve">A) Breeder supplies a 2-year conditional Health Guarantee at breeder discretion. Breeder only guarantee's hips to be free of mild or severe hip dysplasia that is not a result of an injury and hearts good and free of DCM for 2 years of age, as long as Grain Free Food has NEVER been fed to puppy/dog.</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sz w:val="21"/>
          <w:szCs w:val="21"/>
          <w:rtl w:val="0"/>
        </w:rPr>
        <w:t xml:space="preserve">Grain free dog foods, food formulas that do not match above recommendations (see section #6) and vaccinations given by anyone other than a Licensed Veterinarian VOID this health guarantee.</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rtl w:val="0"/>
        </w:rPr>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sz w:val="21"/>
          <w:szCs w:val="21"/>
          <w:rtl w:val="0"/>
        </w:rPr>
        <w:t xml:space="preserve">If within the puppy/dog’s life the breeder questions the care, nutrition or medical care practices then any health guarantee is null and void.</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sz w:val="21"/>
          <w:szCs w:val="21"/>
          <w:rtl w:val="0"/>
        </w:rPr>
        <w:t xml:space="preserve">If prior to the dogs 2nd birthday the dog is found to have DCM or mild/sever hip dysplasia to be found out via Penn Hip health testing only, then a replacement puppy with the same value will be provided upon spay of the original puppy. Proof of spay/neuter of the original</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sz w:val="21"/>
          <w:szCs w:val="21"/>
          <w:rtl w:val="0"/>
        </w:rPr>
        <w:t xml:space="preserve">puppy is required, and proof sent to Veronica McKay.</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sz w:val="21"/>
          <w:szCs w:val="21"/>
          <w:rtl w:val="0"/>
        </w:rPr>
        <w:t xml:space="preserve">Breeder refuses to replace a puppy in a home that turned out to be questionable in any way. Breeder does not guarantee against puppy diseases in any way. Puppies are guarded against being exposed to puppy diseases while in the breeder’s care. Breeder has also provided</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sz w:val="21"/>
          <w:szCs w:val="21"/>
          <w:rtl w:val="0"/>
        </w:rPr>
        <w:t xml:space="preserve">vaccination/deworming record to buyer. At any point within the first 2 years of the life of the puppy/dog he/she has a life threatening DCM or mild/sever hip dysplasia health issue that has been brought to the attention of the breeder along with satisfactory Veterinary records provided to breeder then the breeder has discretion as to if a replacement puppy will be offered at that time. Breeder does not refund any monies paid to the breeder for the purchase of the puppy and is not responsible for vet/medical care after the puppy is in the care of the buyer. Breeder does not guarantee against anything that is a result of injuries of any kind, side effects of medical care, lack of medical care, nutrition issues, HOD, OCD, Pano, Coccidia, Demodex, or any other condition that is not listed with in the health guarantee section.</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rtl w:val="0"/>
        </w:rPr>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sz w:val="21"/>
          <w:szCs w:val="21"/>
          <w:rtl w:val="0"/>
        </w:rPr>
        <w:t xml:space="preserve">12) There is no oral representation or warranties not contained herein. This contract of sale contains the entire agreement between the two parties. This contract is not transferable in any way. A breech in any part of this contract will make health guarantee null and void.</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rtl w:val="0"/>
        </w:rPr>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sz w:val="21"/>
          <w:szCs w:val="21"/>
          <w:rtl w:val="0"/>
        </w:rPr>
        <w:t xml:space="preserve">13) Any legal issues to be resolved will be in Collin County, Texas. Any violations to this contract is subject to a </w:t>
      </w:r>
      <w:hyperlink r:id="rId7">
        <w:r w:rsidDel="00000000" w:rsidR="00000000" w:rsidRPr="00000000">
          <w:rPr>
            <w:color w:val="1155cc"/>
            <w:sz w:val="21"/>
            <w:szCs w:val="21"/>
            <w:rtl w:val="0"/>
          </w:rPr>
          <w:t xml:space="preserve">$5,000</w:t>
        </w:r>
      </w:hyperlink>
      <w:r w:rsidDel="00000000" w:rsidR="00000000" w:rsidRPr="00000000">
        <w:rPr>
          <w:sz w:val="21"/>
          <w:szCs w:val="21"/>
          <w:rtl w:val="0"/>
        </w:rPr>
        <w:t xml:space="preserve"> fine.</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rtl w:val="0"/>
        </w:rPr>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sz w:val="21"/>
          <w:szCs w:val="21"/>
          <w:rtl w:val="0"/>
        </w:rPr>
        <w:t xml:space="preserve">Buyer of this puppy/dog agrees to any and all terms of this agreement and relinquish any rights that might otherwise be entitled to.</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sz w:val="21"/>
          <w:szCs w:val="21"/>
          <w:rtl w:val="0"/>
        </w:rPr>
        <w:t xml:space="preserve">Buyer acknowledges that any deposits and monies paid for this puppy is non-refundable.</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rtl w:val="0"/>
        </w:rPr>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sz w:val="21"/>
          <w:szCs w:val="21"/>
          <w:rtl w:val="0"/>
        </w:rPr>
        <w:t xml:space="preserve">Buyer Signature &amp; Date </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rtl w:val="0"/>
        </w:rPr>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rtl w:val="0"/>
        </w:rPr>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sz w:val="21"/>
          <w:szCs w:val="21"/>
          <w:rtl w:val="0"/>
        </w:rPr>
        <w:t xml:space="preserve">____________________________________________________________________</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sz w:val="21"/>
          <w:szCs w:val="21"/>
          <w:rtl w:val="0"/>
        </w:rPr>
        <w:t xml:space="preserve">                                                                                    _____________</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rtl w:val="0"/>
        </w:rPr>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rPr>
          <w:sz w:val="21"/>
          <w:szCs w:val="21"/>
          <w:u w:val="single"/>
        </w:rPr>
      </w:pPr>
      <w:r w:rsidDel="00000000" w:rsidR="00000000" w:rsidRPr="00000000">
        <w:rPr>
          <w:sz w:val="21"/>
          <w:szCs w:val="21"/>
          <w:rtl w:val="0"/>
        </w:rPr>
        <w:t xml:space="preserve">Breeder Signature &amp; Date                   </w:t>
      </w:r>
      <w:r w:rsidDel="00000000" w:rsidR="00000000" w:rsidRPr="00000000">
        <w:rPr>
          <w:rtl w:val="0"/>
        </w:rPr>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sz w:val="21"/>
          <w:szCs w:val="21"/>
          <w:rtl w:val="0"/>
        </w:rPr>
        <w:t xml:space="preserve">                                                   </w:t>
      </w:r>
      <w:r w:rsidDel="00000000" w:rsidR="00000000" w:rsidRPr="00000000">
        <w:rPr>
          <w:sz w:val="21"/>
          <w:szCs w:val="21"/>
          <w:u w:val="single"/>
          <w:rtl w:val="0"/>
        </w:rPr>
        <w:t xml:space="preserve">Veronica McKa</w:t>
      </w:r>
      <w:r w:rsidDel="00000000" w:rsidR="00000000" w:rsidRPr="00000000">
        <w:rPr>
          <w:sz w:val="21"/>
          <w:szCs w:val="21"/>
          <w:rtl w:val="0"/>
        </w:rPr>
        <w:t xml:space="preserve">y___________  </w:t>
      </w:r>
      <w:r w:rsidDel="00000000" w:rsidR="00000000" w:rsidRPr="00000000">
        <w:rPr>
          <w:rtl w:val="0"/>
        </w:rPr>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rtl w:val="0"/>
        </w:rPr>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sz w:val="21"/>
          <w:szCs w:val="21"/>
          <w:rtl w:val="0"/>
        </w:rPr>
        <w:t xml:space="preserve"> </w:t>
      </w:r>
    </w:p>
    <w:p w:rsidR="00000000" w:rsidDel="00000000" w:rsidP="00000000" w:rsidRDefault="00000000" w:rsidRPr="00000000" w14:paraId="00000056">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facebook.com/messages/t/terrie.rho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